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5E51" w:rsidRDefault="00792B51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1.3 do SWZ</w:t>
      </w:r>
    </w:p>
    <w:p w:rsidR="00E75E51" w:rsidRDefault="00E75E51">
      <w:pPr>
        <w:spacing w:after="0" w:line="240" w:lineRule="auto"/>
        <w:jc w:val="right"/>
        <w:rPr>
          <w:b/>
          <w:sz w:val="24"/>
          <w:szCs w:val="24"/>
        </w:rPr>
      </w:pPr>
    </w:p>
    <w:p w:rsidR="00E75E51" w:rsidRDefault="00792B51">
      <w:pPr>
        <w:jc w:val="center"/>
        <w:rPr>
          <w:b/>
          <w:bCs/>
        </w:rPr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E75E51" w:rsidRDefault="00792B51">
      <w:pPr>
        <w:rPr>
          <w:sz w:val="20"/>
          <w:szCs w:val="20"/>
        </w:rPr>
      </w:pPr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:rsidR="00E75E51" w:rsidRDefault="00792B5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E75E51" w:rsidRDefault="00792B5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E75E51" w:rsidRDefault="00792B5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E75E51" w:rsidRDefault="00792B5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:rsidR="00E75E51" w:rsidRDefault="00792B51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E75E51" w:rsidRDefault="00792B51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E75E51" w:rsidRDefault="00792B51">
      <w:pPr>
        <w:spacing w:after="0" w:line="240" w:lineRule="auto"/>
        <w:jc w:val="both"/>
        <w:rPr>
          <w:bCs/>
          <w:color w:val="000000"/>
          <w:sz w:val="20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E75E51" w:rsidRDefault="00E75E51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:rsidR="00E75E51" w:rsidRDefault="00792B51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Inny rodzaj </w:t>
      </w:r>
      <w:r>
        <w:rPr>
          <w:rFonts w:ascii="Calibri" w:eastAsia="Calibri" w:hAnsi="Calibri" w:cs="Calibri"/>
          <w:color w:val="000000"/>
          <w:sz w:val="20"/>
        </w:rPr>
        <w:t>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E75E51" w:rsidRDefault="00792B51">
      <w:pPr>
        <w:pStyle w:val="Tekstpodstawowy"/>
        <w:tabs>
          <w:tab w:val="left" w:pos="360"/>
        </w:tabs>
        <w:ind w:left="360" w:right="28"/>
        <w:rPr>
          <w:i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E75E51" w:rsidRDefault="00792B51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E75E51" w:rsidRDefault="00792B51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E75E51" w:rsidRDefault="00792B51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Średnie przedsiębiorstwo: przedsiębiorstwo, które nie jest mikro przedsiębiorstwem ani małym przed</w:t>
      </w:r>
      <w:r>
        <w:rPr>
          <w:i/>
          <w:color w:val="000000"/>
          <w:sz w:val="16"/>
          <w:szCs w:val="16"/>
        </w:rPr>
        <w:t xml:space="preserve">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E75E51" w:rsidRDefault="00792B51">
      <w:pPr>
        <w:spacing w:after="0" w:line="240" w:lineRule="auto"/>
        <w:ind w:right="28"/>
        <w:jc w:val="both"/>
        <w:rPr>
          <w:i/>
        </w:rPr>
      </w:pPr>
      <w:r>
        <w:rPr>
          <w:i/>
          <w:color w:val="000000"/>
          <w:sz w:val="16"/>
          <w:szCs w:val="16"/>
        </w:rPr>
        <w:t>.</w:t>
      </w:r>
    </w:p>
    <w:p w:rsidR="00E75E51" w:rsidRDefault="00E75E51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trwania postępowania o udzielenie zamówienia wyznac</w:t>
      </w:r>
      <w:r>
        <w:rPr>
          <w:rFonts w:ascii="Calibri" w:hAnsi="Calibri" w:cs="Calibri"/>
          <w:sz w:val="22"/>
          <w:szCs w:val="22"/>
        </w:rPr>
        <w:t xml:space="preserve">zamy  (imię                         i nazwisko) ....................................tel ............................................ e-mail ...................................... </w:t>
      </w:r>
    </w:p>
    <w:p w:rsidR="00E75E51" w:rsidRDefault="00E75E51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E75E51" w:rsidRDefault="00792B51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eastAsia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III  – </w:t>
      </w:r>
      <w:r>
        <w:rPr>
          <w:rFonts w:ascii="Calibri" w:hAnsi="Calibri" w:cs="Calibri"/>
          <w:b/>
          <w:sz w:val="22"/>
          <w:szCs w:val="22"/>
        </w:rPr>
        <w:t>nabiał.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E75E51" w:rsidRDefault="00792B51">
      <w:pPr>
        <w:pStyle w:val="Akapitzlist"/>
        <w:ind w:left="360"/>
        <w:jc w:val="both"/>
        <w:rPr>
          <w:b/>
          <w:sz w:val="24"/>
          <w:szCs w:val="24"/>
        </w:rPr>
      </w:pPr>
      <w:r>
        <w:rPr>
          <w:rFonts w:eastAsia="Calibri"/>
          <w:b/>
          <w:bCs/>
        </w:rPr>
        <w:t xml:space="preserve">          </w:t>
      </w:r>
    </w:p>
    <w:p w:rsidR="00E75E51" w:rsidRDefault="00792B51">
      <w:pPr>
        <w:spacing w:after="0" w:line="360" w:lineRule="auto"/>
        <w:ind w:left="567"/>
        <w:jc w:val="both"/>
        <w:rPr>
          <w:rFonts w:eastAsia="Calibri"/>
          <w:b/>
          <w:bCs/>
          <w:sz w:val="20"/>
          <w:szCs w:val="20"/>
        </w:rPr>
      </w:pPr>
      <w:r>
        <w:rPr>
          <w:b/>
          <w:sz w:val="24"/>
          <w:szCs w:val="24"/>
        </w:rPr>
        <w:t>Zamówienie wykonam</w:t>
      </w:r>
      <w:r>
        <w:rPr>
          <w:b/>
          <w:sz w:val="24"/>
          <w:szCs w:val="24"/>
        </w:rPr>
        <w:t>y za łączną kwotę:</w:t>
      </w:r>
    </w:p>
    <w:p w:rsidR="00E75E51" w:rsidRDefault="00792B51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E75E51" w:rsidRDefault="00E75E51">
      <w:pPr>
        <w:spacing w:line="240" w:lineRule="auto"/>
      </w:pPr>
    </w:p>
    <w:p w:rsidR="00E75E51" w:rsidRDefault="00792B51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słownie........................</w:t>
      </w:r>
      <w:r>
        <w:rPr>
          <w:b/>
          <w:bCs/>
          <w:sz w:val="20"/>
          <w:szCs w:val="20"/>
        </w:rPr>
        <w:t>.....................................................................................</w:t>
      </w:r>
    </w:p>
    <w:p w:rsidR="00E75E51" w:rsidRDefault="00792B51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              </w:t>
      </w:r>
    </w:p>
    <w:p w:rsidR="00E75E51" w:rsidRDefault="00E75E51">
      <w:pPr>
        <w:jc w:val="both"/>
        <w:rPr>
          <w:rFonts w:eastAsia="Calibri"/>
          <w:b/>
          <w:bCs/>
          <w:sz w:val="20"/>
          <w:szCs w:val="20"/>
        </w:rPr>
      </w:pPr>
    </w:p>
    <w:p w:rsidR="00E75E51" w:rsidRDefault="00792B51">
      <w:pPr>
        <w:spacing w:after="0" w:line="360" w:lineRule="auto"/>
        <w:ind w:left="567"/>
        <w:jc w:val="both"/>
        <w:rPr>
          <w:rFonts w:ascii="Arial" w:eastAsia="Arial Unicode MS" w:hAnsi="Arial" w:cs="Arial"/>
          <w:kern w:val="2"/>
          <w:sz w:val="16"/>
          <w:szCs w:val="16"/>
          <w:lang w:eastAsia="hi-IN" w:bidi="hi-IN"/>
        </w:rPr>
      </w:pPr>
      <w:r>
        <w:rPr>
          <w:b/>
          <w:bCs/>
          <w:sz w:val="24"/>
          <w:szCs w:val="24"/>
        </w:rPr>
        <w:t>W ramach zamówienia oferujemy dostawę niżej zamówionego towaru:</w:t>
      </w: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2143"/>
        <w:gridCol w:w="465"/>
        <w:gridCol w:w="1381"/>
        <w:gridCol w:w="1409"/>
        <w:gridCol w:w="1024"/>
        <w:gridCol w:w="1124"/>
        <w:gridCol w:w="1565"/>
      </w:tblGrid>
      <w:tr w:rsidR="00E75E51">
        <w:trPr>
          <w:cantSplit/>
          <w:trHeight w:val="2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E75E51" w:rsidRDefault="00E75E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E75E51" w:rsidRDefault="00E75E51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75E51" w:rsidRDefault="00E75E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E75E51" w:rsidRDefault="00792B51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E75E51" w:rsidRDefault="00792B51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E75E51" w:rsidRDefault="00E75E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E75E51" w:rsidRDefault="00792B51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 xml:space="preserve">zł  </w:t>
            </w:r>
          </w:p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E75E51">
        <w:trPr>
          <w:trHeight w:val="228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E75E51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4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Ser twarogowy półtłusty                       </w:t>
            </w:r>
            <w:r>
              <w:rPr>
                <w:rFonts w:ascii="Times New Roman" w:eastAsia="Arial Unicode MS" w:hAnsi="Times New Roman" w:cs="Times New Roman"/>
                <w:bCs/>
                <w:kern w:val="2"/>
                <w:lang w:eastAsia="hi-IN" w:bidi="hi-IN"/>
              </w:rPr>
              <w:t xml:space="preserve"> </w:t>
            </w:r>
            <w:r>
              <w:rPr>
                <w:sz w:val="18"/>
                <w:szCs w:val="18"/>
              </w:rPr>
              <w:t xml:space="preserve">świeży, o zawartości tłuszczu w suchej masie </w:t>
            </w:r>
            <w:r>
              <w:rPr>
                <w:sz w:val="18"/>
                <w:szCs w:val="18"/>
              </w:rPr>
              <w:t>odpowiadającej standardom sera półtłustego. Jednolitej, kremowej konsystencji, łatwo rozsmarowalny                 lub kruchy w zależności              od sposobu przygotowania. Barwa biała do lekko kremowej, bez przebarwień, wilgotny, ale nie wodnisty. Le</w:t>
            </w:r>
            <w:r>
              <w:rPr>
                <w:sz w:val="18"/>
                <w:szCs w:val="18"/>
              </w:rPr>
              <w:t>kko kwaskowaty smak typowy dla twarogu półtłustego, przyjemny aromat świeżego mleka, wolny              od zanieczyszczeń, obcych zapachów i smaków.  T</w:t>
            </w:r>
            <w:r>
              <w:rPr>
                <w:color w:val="000000"/>
                <w:sz w:val="18"/>
                <w:szCs w:val="18"/>
              </w:rPr>
              <w:t>ermin przydatności nie krótszy niż 7 dni od daty dostawy.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kg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265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E75E51">
        <w:trPr>
          <w:trHeight w:val="18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Śmietana 18% 1L  </w:t>
            </w:r>
            <w:r>
              <w:rPr>
                <w:rFonts w:eastAsia="Arial Unicode MS" w:cs="Mangal"/>
                <w:bCs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pasteryzowana,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                          o zawartości tłuszczu min. 18%.  Produkt jednolity, kremowy, gładki, o białej lub lekko kremowej barwie, bez grudek, zanieczyszczeń i</w:t>
            </w:r>
            <w:r>
              <w:rPr>
                <w:rFonts w:eastAsia="Arial Unicode MS" w:cs="Mangal"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obcych zapachów.  T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eastAsia="hi-IN" w:bidi="hi-IN"/>
              </w:rPr>
              <w:t>ermin przydatności nie krótszy  niż 14 dni od daty dostawy.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L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495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18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Mleko 2 % UHT </w:t>
            </w:r>
            <w:r>
              <w:rPr>
                <w:rFonts w:eastAsia="Arial Unicode MS" w:cs="Mangal"/>
                <w:bCs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Produkt jednorodny, płynny, o białej lub lekko kremowej barwie, bez grudek, zanieczyszczeń                 i obcych zapachów. Delikatny, świeży smak mleka, naturalny aromat             i lekka słodycz typowa dla mleka świeżego.  Zawartość tł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uszczu 2 %.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L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29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val="en-US" w:eastAsia="hi-IN" w:bidi="hi-IN"/>
              </w:rPr>
              <w:t xml:space="preserve">Masło extra 82 %                              </w:t>
            </w:r>
            <w:r>
              <w:rPr>
                <w:rFonts w:eastAsia="Arial Unicode MS" w:cs="Mangal"/>
                <w:bCs/>
                <w:kern w:val="2"/>
                <w:lang w:val="en-US" w:eastAsia="hi-IN" w:bidi="hi-IN"/>
              </w:rPr>
              <w:t xml:space="preserve"> 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val="en-US" w:eastAsia="hi-IN" w:bidi="hi-IN"/>
              </w:rPr>
              <w:t xml:space="preserve">bez dodatku soli, kostka             o gramaturze 200g.  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val="en-US" w:eastAsia="hi-IN" w:bidi="hi-IN"/>
              </w:rPr>
              <w:lastRenderedPageBreak/>
              <w:t>Zawartość tłuszczu mlecznego min. 82%. Termin przydatności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u w:val="single"/>
                <w:lang w:val="en-US" w:eastAsia="hi-IN" w:bidi="hi-IN"/>
              </w:rPr>
              <w:t xml:space="preserve">                 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val="en-US" w:eastAsia="hi-IN" w:bidi="hi-IN"/>
              </w:rPr>
              <w:t>nie krótszy niż 14 dni od daty dostawy.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lastRenderedPageBreak/>
              <w:t>szt.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355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18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Jogurt naturalny 2%   </w:t>
            </w:r>
            <w:r>
              <w:rPr>
                <w:rFonts w:eastAsia="Arial Unicode MS" w:cs="Mangal"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bCs/>
                <w:kern w:val="2"/>
                <w:sz w:val="18"/>
                <w:szCs w:val="18"/>
                <w:lang w:val="en-US" w:eastAsia="hi-IN" w:bidi="hi-IN"/>
              </w:rPr>
              <w:t xml:space="preserve">Jednolity, kremowy, gładki, o naturalnym, lekko kwaskowatym smaku              i mlecznym aromacie, wolny od zanieczyszczeń            i obcych zapachów. </w:t>
            </w:r>
            <w:r>
              <w:rPr>
                <w:rFonts w:ascii="Times New Roman" w:eastAsia="Arial Unicode MS" w:hAnsi="Times New Roman" w:cs="Times New Roman"/>
                <w:bCs/>
                <w:kern w:val="2"/>
                <w:sz w:val="18"/>
                <w:szCs w:val="18"/>
                <w:lang w:val="en-US" w:eastAsia="hi-IN" w:bidi="hi-IN"/>
              </w:rPr>
              <w:t xml:space="preserve"> </w:t>
            </w:r>
            <w:r>
              <w:rPr>
                <w:rFonts w:eastAsia="Arial Unicode MS" w:cs="Mangal"/>
                <w:bCs/>
                <w:kern w:val="2"/>
                <w:sz w:val="18"/>
                <w:szCs w:val="18"/>
                <w:lang w:val="en-US" w:eastAsia="hi-IN" w:bidi="hi-IN"/>
              </w:rPr>
              <w:t>Zawartość tłuszczu 2 %.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L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130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18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 w:rsidP="00400CC6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 xml:space="preserve">Jogurt owocowy 150g </w:t>
            </w: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hi-IN" w:bidi="hi-IN"/>
              </w:rPr>
              <w:t xml:space="preserve">Produkt jednolity, kremowy, gładki,                        o naturalnym aromacie mleka                                         i charakterystycznym smaku owoców, bez grudek, zanieczyszczeń          i obcych zapachów.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Zawartość tłuszczu        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             ok. 2–3%, zawart</w:t>
            </w:r>
            <w:r w:rsidR="00BC0AE2"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ość cukru całkowitego maks.                        13,5</w:t>
            </w:r>
            <w:r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 xml:space="preserve"> g/100 g. </w:t>
            </w:r>
            <w:r w:rsidR="00BC0AE2">
              <w:rPr>
                <w:rFonts w:eastAsia="Arial Unicode MS" w:cs="Mangal"/>
                <w:kern w:val="2"/>
                <w:sz w:val="18"/>
                <w:szCs w:val="18"/>
                <w:lang w:eastAsia="hi-IN" w:bidi="hi-IN"/>
              </w:rPr>
              <w:t>Skład wolny od syropu glukozowo-fruktozowego, sztucznych barwników, substancji konserwujących oraz tłuszczów roślinnych innych niż naturalne składniki owoców.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s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zt.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1200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18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 w:cs="Mangal"/>
                <w:b/>
                <w:bCs/>
                <w:kern w:val="2"/>
                <w:lang w:eastAsia="hi-IN" w:bidi="hi-IN"/>
              </w:rPr>
              <w:t>Śmietana 30% 1L</w:t>
            </w:r>
            <w:r>
              <w:rPr>
                <w:rFonts w:eastAsia="Arial Unicode MS" w:cs="Mangal"/>
                <w:kern w:val="2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eastAsia="hi-IN" w:bidi="hi-IN"/>
              </w:rPr>
              <w:t xml:space="preserve">homogenizowana,      smak: lekko słodki, kremowy, zapach: czysty, bez obcych zapachów, produkt o jednolitej, gęstej, kremowej konsystencji. Barwa </w:t>
            </w:r>
            <w:r>
              <w:rPr>
                <w:rFonts w:eastAsia="Arial Unicode MS" w:cs="Mangal"/>
                <w:color w:val="000000"/>
                <w:kern w:val="2"/>
                <w:sz w:val="18"/>
                <w:szCs w:val="18"/>
                <w:lang w:eastAsia="hi-IN" w:bidi="hi-IN"/>
              </w:rPr>
              <w:t>jednolita, biała z odcieniem jasnokremowym do kremowego. Termin przydatności nie krótszy niż 14 dni od daty dostawy.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L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200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eastAsia="hi-IN" w:bidi="hi-IN"/>
              </w:rPr>
            </w:pPr>
          </w:p>
        </w:tc>
      </w:tr>
      <w:tr w:rsidR="00E75E51">
        <w:trPr>
          <w:trHeight w:val="638"/>
        </w:trPr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keepNext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0" allowOverlap="1">
                      <wp:simplePos x="0" y="0"/>
                      <wp:positionH relativeFrom="margin">
                        <wp:posOffset>65405</wp:posOffset>
                      </wp:positionH>
                      <wp:positionV relativeFrom="paragraph">
                        <wp:posOffset>61595</wp:posOffset>
                      </wp:positionV>
                      <wp:extent cx="520700" cy="292100"/>
                      <wp:effectExtent l="5080" t="5080" r="5080" b="5080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560" cy="29196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2831B1" id="Linia 1" o:spid="_x0000_s1026" style="position:absolute;flip:x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5.15pt,4.85pt" to="46.1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" o:allowincell="f" strokecolor="#3465a4" strokeweight=".26mm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3" behindDoc="0" locked="0" layoutInCell="0" allowOverlap="1">
                      <wp:simplePos x="0" y="0"/>
                      <wp:positionH relativeFrom="margin">
                        <wp:posOffset>103505</wp:posOffset>
                      </wp:positionH>
                      <wp:positionV relativeFrom="paragraph">
                        <wp:posOffset>93345</wp:posOffset>
                      </wp:positionV>
                      <wp:extent cx="482600" cy="260350"/>
                      <wp:effectExtent l="5080" t="5080" r="5080" b="5080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760" cy="2602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B8DB38" id="Linia 2" o:spid="_x0000_s1026" style="position:absolute;z-index:3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8.15pt,7.35pt" to="46.1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" o:allowincell="f" strokecolor="#3465a4" strokeweight=".26mm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</w:tr>
    </w:tbl>
    <w:p w:rsidR="00E75E51" w:rsidRDefault="00E75E51">
      <w:pPr>
        <w:spacing w:after="0" w:line="240" w:lineRule="auto"/>
      </w:pPr>
    </w:p>
    <w:p w:rsidR="00E75E51" w:rsidRDefault="00E75E51">
      <w:pPr>
        <w:spacing w:after="0" w:line="240" w:lineRule="auto"/>
      </w:pPr>
    </w:p>
    <w:p w:rsidR="00E75E51" w:rsidRDefault="00792B5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E75E51" w:rsidRDefault="00E75E51">
      <w:pPr>
        <w:spacing w:after="0" w:line="240" w:lineRule="auto"/>
        <w:jc w:val="both"/>
        <w:rPr>
          <w:sz w:val="24"/>
          <w:szCs w:val="24"/>
        </w:rPr>
      </w:pPr>
    </w:p>
    <w:p w:rsidR="00E75E51" w:rsidRDefault="00792B51">
      <w:pPr>
        <w:pStyle w:val="Default"/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E75E51" w:rsidRDefault="00E75E51">
      <w:pPr>
        <w:spacing w:after="0" w:line="240" w:lineRule="auto"/>
        <w:ind w:right="-15"/>
        <w:jc w:val="both"/>
        <w:rPr>
          <w:b/>
          <w:color w:val="000000"/>
        </w:rPr>
      </w:pPr>
    </w:p>
    <w:p w:rsidR="00E75E51" w:rsidRDefault="00792B51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color w:val="000000"/>
          <w:u w:val="single"/>
        </w:rPr>
        <w:t>21</w:t>
      </w:r>
      <w:r>
        <w:rPr>
          <w:b/>
          <w:u w:val="single"/>
        </w:rPr>
        <w:t xml:space="preserve">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</w:t>
      </w:r>
      <w:r>
        <w:rPr>
          <w:bCs/>
        </w:rPr>
        <w:t>.</w:t>
      </w:r>
    </w:p>
    <w:p w:rsidR="00E75E51" w:rsidRDefault="00792B5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>
        <w:lastRenderedPageBreak/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zapoznaliśmy się z warunkami zamówienia i przyjmujemy je bez zastrzeżeń; </w:t>
      </w:r>
    </w:p>
    <w:p w:rsidR="00E75E51" w:rsidRDefault="00792B51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   i przyjmujemy je bez zastrzeżeń; </w:t>
      </w: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w przypadku ud</w:t>
      </w:r>
      <w:r>
        <w:rPr>
          <w:rFonts w:ascii="Calibri" w:hAnsi="Calibri" w:cs="Calibri"/>
          <w:sz w:val="22"/>
          <w:szCs w:val="22"/>
        </w:rPr>
        <w:t xml:space="preserve">zielenia zamówienia zobowiązuję się do zawarcia umowy w miejscu i w terminie wskazanym przez Zamawiającego; </w:t>
      </w: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E75E51" w:rsidRDefault="00792B51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</w:t>
      </w:r>
      <w:r>
        <w:rPr>
          <w:rFonts w:ascii="Calibri" w:hAnsi="Calibri" w:cs="Calibri"/>
          <w:sz w:val="22"/>
          <w:szCs w:val="22"/>
        </w:rPr>
        <w:t xml:space="preserve">zamówienia; </w:t>
      </w:r>
    </w:p>
    <w:p w:rsidR="00E75E51" w:rsidRDefault="00792B51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składania ofert.</w:t>
      </w:r>
    </w:p>
    <w:p w:rsidR="00E75E51" w:rsidRDefault="00792B51">
      <w:pPr>
        <w:pStyle w:val="Default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pliku o nazwie …………</w:t>
      </w:r>
      <w:r>
        <w:rPr>
          <w:rFonts w:ascii="Calibri" w:hAnsi="Calibri" w:cs="Calibri"/>
          <w:sz w:val="22"/>
          <w:szCs w:val="22"/>
        </w:rPr>
        <w:t>………………………………….……………., niniejsza oferta oraz wszelkie załączniki                     do niej są jawne i nie zawierają informacji stanowiących tajemnice przedsiębiorstwa w rozumieniu przepisów                   o zwalczaniu nieuczciwej konkurencji, które chc</w:t>
      </w:r>
      <w:r>
        <w:rPr>
          <w:rFonts w:ascii="Calibri" w:hAnsi="Calibri" w:cs="Calibri"/>
          <w:sz w:val="22"/>
          <w:szCs w:val="22"/>
        </w:rPr>
        <w:t xml:space="preserve">emy zastrzec przed ogólnym dostępem. </w:t>
      </w:r>
    </w:p>
    <w:p w:rsidR="00E75E51" w:rsidRDefault="00792B51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E75E51" w:rsidRDefault="00792B51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E75E51" w:rsidRDefault="00792B51">
      <w:pPr>
        <w:pStyle w:val="Default"/>
        <w:rPr>
          <w:bCs/>
          <w:i/>
          <w:sz w:val="20"/>
          <w:szCs w:val="20"/>
          <w:u w:val="single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E75E51" w:rsidRDefault="00792B5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E75E51" w:rsidRDefault="00E75E5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:rsidR="00E75E51" w:rsidRDefault="00E75E5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495"/>
        <w:gridCol w:w="4337"/>
      </w:tblGrid>
      <w:tr w:rsidR="00E75E51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E51" w:rsidRDefault="00792B51">
            <w:pPr>
              <w:spacing w:after="0"/>
              <w:jc w:val="center"/>
            </w:pPr>
            <w:r>
              <w:rPr>
                <w:bCs/>
                <w:lang w:bidi="pl-PL"/>
              </w:rPr>
              <w:t xml:space="preserve">Część zamówienia, której wykonanie zostanie powierzone podwykonawcy </w:t>
            </w:r>
            <w:r>
              <w:rPr>
                <w:bCs/>
                <w:lang w:bidi="pl-PL"/>
              </w:rPr>
              <w:t>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792B5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E75E51" w:rsidRDefault="00792B5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E75E51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E51" w:rsidRDefault="00E75E51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75E51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E51" w:rsidRDefault="00E75E51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51" w:rsidRDefault="00E75E51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75E51" w:rsidRDefault="00E75E51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75E51" w:rsidRDefault="00792B51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 xml:space="preserve">w zakresie następujących towarów/usług: </w:t>
      </w:r>
      <w:r>
        <w:t>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E75E51" w:rsidRDefault="00792B51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E75E51" w:rsidRDefault="00792B51">
      <w:pPr>
        <w:widowControl w:val="0"/>
        <w:autoSpaceDE w:val="0"/>
        <w:spacing w:line="240" w:lineRule="auto"/>
        <w:jc w:val="both"/>
        <w:rPr>
          <w:sz w:val="16"/>
          <w:szCs w:val="16"/>
          <w:vertAlign w:val="superscript"/>
        </w:rPr>
      </w:pPr>
      <w:r>
        <w:t>Wskazanie stawki podatku od towarów i usług, która zgodnie z wiedzą Wykonawcy, będzie miała    zastosowanie ……………………………………………………………………………………</w:t>
      </w:r>
      <w:r>
        <w:t>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E75E51" w:rsidRDefault="00792B51">
      <w:pPr>
        <w:widowControl w:val="0"/>
        <w:autoSpaceDE w:val="0"/>
        <w:spacing w:line="240" w:lineRule="auto"/>
        <w:jc w:val="both"/>
        <w:rPr>
          <w:rFonts w:eastAsia="Calibri"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wypełnić, o ile wybór oferty prowadziłby do powstania u Zamawiającego obowiązku podatkowego zgodnie z przepisami o podatku od towarów i usług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E75E51" w:rsidRDefault="00792B51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E75E51" w:rsidRDefault="00E75E51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E75E51" w:rsidRDefault="00792B51">
      <w:pPr>
        <w:autoSpaceDE w:val="0"/>
        <w:spacing w:after="0" w:line="240" w:lineRule="auto"/>
      </w:pPr>
      <w:r>
        <w:rPr>
          <w:b/>
          <w:bCs/>
          <w:color w:val="000000"/>
        </w:rPr>
        <w:t xml:space="preserve">9. </w:t>
      </w:r>
      <w:r>
        <w:rPr>
          <w:b/>
          <w:bCs/>
          <w:color w:val="000000"/>
        </w:rPr>
        <w:t>Oświadczam/y, że</w:t>
      </w:r>
      <w:r>
        <w:rPr>
          <w:color w:val="000000"/>
        </w:rPr>
        <w:t xml:space="preserve">: </w:t>
      </w:r>
    </w:p>
    <w:p w:rsidR="00E75E51" w:rsidRDefault="00792B51">
      <w:pPr>
        <w:spacing w:after="0" w:line="240" w:lineRule="auto"/>
        <w:jc w:val="both"/>
      </w:pPr>
      <w:r>
        <w:t>wypełniam obowiązki informacyjne przewidziane w art. 13 lub art. 14 RODO wobec osób fizycznych, od których dane osobowe bezpośrednio lub pośrednio pozyskałem w celu ubiegania się o udzielenie zamówienia publicznego w niniejszym postępowa</w:t>
      </w:r>
      <w:r>
        <w:t xml:space="preserve">niu. </w:t>
      </w:r>
    </w:p>
    <w:p w:rsidR="00E75E51" w:rsidRDefault="00E75E51">
      <w:pPr>
        <w:tabs>
          <w:tab w:val="left" w:pos="284"/>
        </w:tabs>
        <w:spacing w:before="240"/>
        <w:jc w:val="both"/>
      </w:pPr>
    </w:p>
    <w:p w:rsidR="00E75E51" w:rsidRDefault="00E75E5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75E51" w:rsidRDefault="00792B51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              .......................................................... </w:t>
      </w:r>
    </w:p>
    <w:p w:rsidR="00E75E51" w:rsidRDefault="00792B51">
      <w:pPr>
        <w:pStyle w:val="Standard"/>
        <w:spacing w:line="360" w:lineRule="auto"/>
        <w:jc w:val="both"/>
        <w:rPr>
          <w:i/>
          <w:color w:val="000000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                   (Podpis Wykonawcy/osoby uprawnionej do występowania w imieniu Wykonawcy)</w:t>
      </w:r>
    </w:p>
    <w:p w:rsidR="00E75E51" w:rsidRDefault="00E75E51">
      <w:pPr>
        <w:spacing w:after="0" w:line="240" w:lineRule="auto"/>
        <w:jc w:val="both"/>
        <w:rPr>
          <w:i/>
          <w:color w:val="000000"/>
          <w:u w:val="single"/>
        </w:rPr>
      </w:pPr>
    </w:p>
    <w:p w:rsidR="00E75E51" w:rsidRDefault="00E75E51">
      <w:pPr>
        <w:spacing w:after="0" w:line="240" w:lineRule="auto"/>
        <w:jc w:val="both"/>
        <w:rPr>
          <w:i/>
          <w:color w:val="000000"/>
          <w:u w:val="single"/>
        </w:rPr>
      </w:pPr>
    </w:p>
    <w:p w:rsidR="00E75E51" w:rsidRDefault="00E75E51">
      <w:pPr>
        <w:spacing w:after="0" w:line="240" w:lineRule="auto"/>
        <w:jc w:val="both"/>
        <w:rPr>
          <w:i/>
          <w:color w:val="000000"/>
          <w:u w:val="single"/>
        </w:rPr>
      </w:pPr>
    </w:p>
    <w:p w:rsidR="00E75E51" w:rsidRDefault="00792B51">
      <w:pPr>
        <w:spacing w:after="0" w:line="240" w:lineRule="auto"/>
        <w:jc w:val="both"/>
        <w:rPr>
          <w:i/>
          <w:color w:val="000000"/>
          <w:u w:val="single"/>
        </w:rPr>
      </w:pPr>
      <w:r>
        <w:rPr>
          <w:i/>
          <w:noProof/>
          <w:color w:val="000000"/>
          <w:u w:val="single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124460</wp:posOffset>
                </wp:positionV>
                <wp:extent cx="12700" cy="19050"/>
                <wp:effectExtent l="5080" t="5080" r="5080" b="5080"/>
                <wp:wrapNone/>
                <wp:docPr id="3" name="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00" cy="190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D119A" id="Linia 3" o:spid="_x0000_s1026" style="position:absolute;flip:x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411.6pt,9.8pt" to="412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" strokecolor="#3465a4" strokeweight=".26mm"/>
            </w:pict>
          </mc:Fallback>
        </mc:AlternateContent>
      </w:r>
    </w:p>
    <w:p w:rsidR="00E75E51" w:rsidRDefault="00792B51">
      <w:pPr>
        <w:autoSpaceDE w:val="0"/>
        <w:spacing w:after="0" w:line="240" w:lineRule="auto"/>
        <w:jc w:val="right"/>
        <w:rPr>
          <w:rFonts w:cs="Arial"/>
          <w:b/>
        </w:rPr>
      </w:pPr>
      <w:r>
        <w:rPr>
          <w:b/>
          <w:bCs/>
          <w:color w:val="000000"/>
          <w:sz w:val="24"/>
          <w:szCs w:val="24"/>
        </w:rPr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2.3 do SWZ</w:t>
      </w:r>
    </w:p>
    <w:p w:rsidR="00E75E51" w:rsidRDefault="00792B51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</w:rPr>
        <w:t>Wykonawca:</w:t>
      </w:r>
    </w:p>
    <w:p w:rsidR="00E75E51" w:rsidRDefault="00E75E51">
      <w:pPr>
        <w:spacing w:after="0" w:line="240" w:lineRule="auto"/>
        <w:rPr>
          <w:rFonts w:cs="Arial"/>
          <w:b/>
          <w:sz w:val="20"/>
          <w:szCs w:val="20"/>
        </w:rPr>
      </w:pPr>
    </w:p>
    <w:p w:rsidR="00E75E51" w:rsidRDefault="00792B51">
      <w:pPr>
        <w:spacing w:after="0" w:line="240" w:lineRule="auto"/>
        <w:ind w:right="-2"/>
        <w:rPr>
          <w:rFonts w:cs="Arial"/>
          <w:i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E75E51" w:rsidRDefault="00792B51">
      <w:pPr>
        <w:spacing w:line="240" w:lineRule="auto"/>
        <w:ind w:right="5244"/>
        <w:rPr>
          <w:rFonts w:cs="Arial"/>
          <w:sz w:val="21"/>
          <w:szCs w:val="21"/>
          <w:u w:val="single"/>
        </w:rPr>
      </w:pPr>
      <w:r>
        <w:rPr>
          <w:rFonts w:cs="Arial"/>
          <w:i/>
          <w:sz w:val="16"/>
          <w:szCs w:val="16"/>
        </w:rPr>
        <w:t xml:space="preserve">(pełna nazwa/podmiotu składającego </w:t>
      </w:r>
      <w:r>
        <w:rPr>
          <w:rFonts w:cs="Arial"/>
          <w:i/>
          <w:sz w:val="16"/>
          <w:szCs w:val="16"/>
        </w:rPr>
        <w:t>oświadczenie)</w:t>
      </w:r>
    </w:p>
    <w:p w:rsidR="00E75E51" w:rsidRDefault="00792B51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E75E51" w:rsidRDefault="00792B51">
      <w:pPr>
        <w:spacing w:after="0" w:line="240" w:lineRule="auto"/>
        <w:ind w:right="423"/>
        <w:rPr>
          <w:rFonts w:cs="Arial"/>
          <w:i/>
          <w:sz w:val="18"/>
          <w:szCs w:val="18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E75E51" w:rsidRDefault="00792B51">
      <w:pPr>
        <w:spacing w:after="0" w:line="240" w:lineRule="auto"/>
        <w:ind w:right="4819"/>
        <w:rPr>
          <w:rFonts w:cs="Arial"/>
          <w:b/>
          <w:bCs/>
          <w:i/>
          <w:sz w:val="32"/>
          <w:szCs w:val="32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E75E51" w:rsidRDefault="00E75E51">
      <w:pPr>
        <w:rPr>
          <w:rFonts w:cs="Arial"/>
          <w:b/>
          <w:bCs/>
          <w:i/>
          <w:sz w:val="32"/>
          <w:szCs w:val="32"/>
        </w:rPr>
      </w:pPr>
    </w:p>
    <w:p w:rsidR="00E75E51" w:rsidRDefault="00792B51">
      <w:pPr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Oświadczenie</w:t>
      </w:r>
    </w:p>
    <w:p w:rsidR="00E75E51" w:rsidRDefault="00792B51">
      <w:pPr>
        <w:spacing w:after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E75E51" w:rsidRDefault="00792B51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E75E51" w:rsidRDefault="00E75E51">
      <w:pPr>
        <w:spacing w:after="0"/>
        <w:jc w:val="center"/>
        <w:rPr>
          <w:b/>
          <w:bCs/>
          <w:sz w:val="24"/>
          <w:szCs w:val="24"/>
        </w:rPr>
      </w:pPr>
    </w:p>
    <w:p w:rsidR="00E75E51" w:rsidRDefault="00792B51">
      <w:pPr>
        <w:autoSpaceDE w:val="0"/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Na potrzeby postępowania o udzielenie zamówienia publicznego pn. </w:t>
      </w:r>
      <w:r>
        <w:rPr>
          <w:b/>
        </w:rPr>
        <w:t xml:space="preserve">„Dostawa  artykułów spożywczych na potrzeby Szkoły Podstawowej nr 2 z Oddziałami im. 4 Pułku Strzelców Podhalańskich w Cieszynie”, </w:t>
      </w:r>
      <w:r w:rsidR="00BC0AE2">
        <w:rPr>
          <w:b/>
        </w:rPr>
        <w:t xml:space="preserve">                               </w:t>
      </w:r>
      <w:bookmarkStart w:id="0" w:name="_GoBack"/>
      <w:bookmarkEnd w:id="0"/>
      <w:r>
        <w:rPr>
          <w:b/>
          <w:bCs/>
        </w:rPr>
        <w:t xml:space="preserve">na Część III  – </w:t>
      </w:r>
      <w:r>
        <w:rPr>
          <w:b/>
          <w:color w:val="000000"/>
        </w:rPr>
        <w:t>nabiał</w:t>
      </w:r>
      <w:r>
        <w:rPr>
          <w:b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:rsidR="00E75E51" w:rsidRDefault="00E75E51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E75E51" w:rsidRDefault="00792B51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</w:t>
      </w:r>
      <w:r>
        <w:rPr>
          <w:b/>
          <w:bCs/>
          <w:sz w:val="24"/>
          <w:szCs w:val="24"/>
          <w:u w:val="single"/>
        </w:rPr>
        <w:t>nie dotyczące przesłanek wykluczenia z postępowania</w:t>
      </w:r>
    </w:p>
    <w:p w:rsidR="00E75E51" w:rsidRDefault="00792B51">
      <w:pPr>
        <w:pStyle w:val="NormalnyWeb"/>
        <w:spacing w:before="0" w:after="0"/>
        <w:jc w:val="both"/>
        <w:rPr>
          <w:color w:val="000000"/>
        </w:rPr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E75E51" w:rsidRDefault="00E75E51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E75E51" w:rsidRDefault="00E75E51">
      <w:pPr>
        <w:pStyle w:val="Default"/>
        <w:jc w:val="both"/>
      </w:pPr>
    </w:p>
    <w:p w:rsidR="00E75E51" w:rsidRDefault="00792B51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Oświadczam, że zachodzą w stosunku do mnie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</w:t>
      </w:r>
      <w:r>
        <w:rPr>
          <w:color w:val="000000"/>
          <w:sz w:val="24"/>
          <w:szCs w:val="24"/>
        </w:rPr>
        <w:t xml:space="preserve">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:rsidR="00E75E51" w:rsidRDefault="00792B51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…………………………………………………………………………</w:t>
      </w:r>
      <w:r>
        <w:rPr>
          <w:color w:val="000000"/>
          <w:sz w:val="24"/>
          <w:szCs w:val="24"/>
        </w:rPr>
        <w:t>…………………………………………….……</w:t>
      </w:r>
    </w:p>
    <w:p w:rsidR="00E75E51" w:rsidRDefault="00E75E51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75E51" w:rsidRDefault="00E75E51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75E51" w:rsidRDefault="00E75E51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E75E51" w:rsidRDefault="00792B51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</w:p>
    <w:p w:rsidR="00E75E51" w:rsidRDefault="00792B51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E75E51" w:rsidRDefault="00792B5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E75E51" w:rsidRDefault="00E75E5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E75E51" w:rsidRDefault="00792B51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E75E51" w:rsidRDefault="00792B51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Ośw</w:t>
      </w:r>
      <w:r>
        <w:rPr>
          <w:rFonts w:ascii="Calibri" w:hAnsi="Calibri" w:cs="Calibri"/>
        </w:rPr>
        <w:t>iadczam, że wszystkie informacje podane w powyższych oświadczeniach są aktualne i zgodne                         z prawdą oraz zostały przedstawione z pełną świadomością konsekwencji wprowadzenia Zamawiającego w błąd przy przedstawieniu informacji.</w:t>
      </w:r>
    </w:p>
    <w:p w:rsidR="00E75E51" w:rsidRDefault="00E75E5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75E51" w:rsidRDefault="00E75E5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75E51" w:rsidRDefault="00E75E5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75E51" w:rsidRDefault="00E75E5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E75E51" w:rsidRDefault="00792B51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</w:t>
      </w:r>
      <w:r>
        <w:rPr>
          <w:color w:val="000000"/>
          <w:sz w:val="20"/>
          <w:szCs w:val="20"/>
        </w:rPr>
        <w:t>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E75E51" w:rsidRDefault="00792B51">
      <w:pPr>
        <w:pStyle w:val="Standard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(Podpis Wykonawcy/osoby uprawnionej do występowania w imieniu Wykonawcy)</w:t>
      </w:r>
    </w:p>
    <w:p w:rsidR="00E75E51" w:rsidRDefault="00E75E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E75E51" w:rsidRDefault="00E75E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E75E51" w:rsidRDefault="00E75E51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E75E51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51" w:rsidRDefault="00792B51">
      <w:pPr>
        <w:spacing w:after="0" w:line="240" w:lineRule="auto"/>
      </w:pPr>
      <w:r>
        <w:separator/>
      </w:r>
    </w:p>
  </w:endnote>
  <w:endnote w:type="continuationSeparator" w:id="0">
    <w:p w:rsidR="00792B51" w:rsidRDefault="0079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51" w:rsidRDefault="00792B51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BC0AE2">
      <w:rPr>
        <w:noProof/>
      </w:rPr>
      <w:t>1</w:t>
    </w:r>
    <w:r>
      <w:fldChar w:fldCharType="end"/>
    </w:r>
  </w:p>
  <w:p w:rsidR="00E75E51" w:rsidRDefault="00E75E51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51" w:rsidRDefault="00792B51">
      <w:pPr>
        <w:rPr>
          <w:sz w:val="12"/>
        </w:rPr>
      </w:pPr>
      <w:r>
        <w:separator/>
      </w:r>
    </w:p>
  </w:footnote>
  <w:footnote w:type="continuationSeparator" w:id="0">
    <w:p w:rsidR="00792B51" w:rsidRDefault="00792B51">
      <w:pPr>
        <w:rPr>
          <w:sz w:val="12"/>
        </w:rPr>
      </w:pPr>
      <w:r>
        <w:continuationSeparator/>
      </w:r>
    </w:p>
  </w:footnote>
  <w:footnote w:id="1">
    <w:p w:rsidR="00E75E51" w:rsidRDefault="00792B51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:rsidR="00E75E51" w:rsidRDefault="00792B5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</w:t>
      </w:r>
      <w:r>
        <w:rPr>
          <w:i/>
          <w:iCs/>
          <w:color w:val="222222"/>
          <w:sz w:val="16"/>
          <w:szCs w:val="16"/>
        </w:rPr>
        <w:t>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E75E51" w:rsidRDefault="00792B5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</w:t>
      </w:r>
      <w:r>
        <w:rPr>
          <w:i/>
          <w:iCs/>
          <w:color w:val="222222"/>
          <w:sz w:val="16"/>
          <w:szCs w:val="16"/>
        </w:rPr>
        <w:t>1 pkt 3 ustawy;</w:t>
      </w:r>
    </w:p>
    <w:p w:rsidR="00E75E51" w:rsidRDefault="00792B5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(t.j. Dz. U. z 2023 r. poz. 1124) jest osoba wymieniona w </w:t>
      </w:r>
      <w:r>
        <w:rPr>
          <w:i/>
          <w:iCs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</w:t>
      </w:r>
      <w:r>
        <w:rPr>
          <w:i/>
          <w:iCs/>
          <w:color w:val="222222"/>
          <w:sz w:val="16"/>
          <w:szCs w:val="16"/>
        </w:rPr>
        <w:t>ej o zastosowaniu środka, o którym mowa w art. 1 pkt 3 ustawy;</w:t>
      </w:r>
    </w:p>
    <w:p w:rsidR="00E75E51" w:rsidRDefault="00792B5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późn. zm.), </w:t>
      </w:r>
      <w:r>
        <w:rPr>
          <w:i/>
          <w:iCs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</w:t>
      </w:r>
      <w:r>
        <w:rPr>
          <w:i/>
          <w:iCs/>
          <w:color w:val="222222"/>
          <w:sz w:val="16"/>
          <w:szCs w:val="16"/>
        </w:rPr>
        <w:t>istę rozstrzygającej o zastosowaniu środka, o którym mowa w art. 1 pkt 3 ustawy.</w:t>
      </w:r>
    </w:p>
    <w:p w:rsidR="00E75E51" w:rsidRDefault="00E75E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51" w:rsidRDefault="00400CC6">
    <w:pPr>
      <w:autoSpaceDE w:val="0"/>
      <w:jc w:val="right"/>
      <w:rPr>
        <w:bCs/>
        <w:i/>
      </w:rPr>
    </w:pPr>
    <w:r>
      <w:rPr>
        <w:b/>
        <w:bCs/>
        <w:color w:val="000000"/>
      </w:rPr>
      <w:t>Nr sprawy: ZP/4</w:t>
    </w:r>
    <w:r w:rsidR="00792B51">
      <w:rPr>
        <w:b/>
        <w:bCs/>
        <w:color w:val="000000"/>
      </w:rPr>
      <w:t>/SP-2/2025</w:t>
    </w:r>
  </w:p>
  <w:p w:rsidR="00E75E51" w:rsidRDefault="00792B51">
    <w:pPr>
      <w:pStyle w:val="Akapitzlist"/>
      <w:spacing w:after="0"/>
      <w:ind w:left="0"/>
      <w:rPr>
        <w:bCs/>
        <w:i/>
      </w:rPr>
    </w:pPr>
    <w:r>
      <w:rPr>
        <w:bCs/>
        <w:i/>
      </w:rPr>
      <w:t xml:space="preserve">Część III  – </w:t>
    </w:r>
    <w:r>
      <w:rPr>
        <w:i/>
      </w:rPr>
      <w:t>nabiał</w:t>
    </w:r>
  </w:p>
  <w:p w:rsidR="00E75E51" w:rsidRDefault="00E75E51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46CEC"/>
    <w:multiLevelType w:val="multilevel"/>
    <w:tmpl w:val="C54A32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04534A"/>
    <w:multiLevelType w:val="multilevel"/>
    <w:tmpl w:val="2C5A04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2" w15:restartNumberingAfterBreak="0">
    <w:nsid w:val="44FD6E4D"/>
    <w:multiLevelType w:val="multilevel"/>
    <w:tmpl w:val="A64097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5E40F4"/>
    <w:multiLevelType w:val="multilevel"/>
    <w:tmpl w:val="175C79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6BD35C0E"/>
    <w:multiLevelType w:val="multilevel"/>
    <w:tmpl w:val="7AC6A2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AFA1316"/>
    <w:multiLevelType w:val="multilevel"/>
    <w:tmpl w:val="ED8E0AE2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51"/>
    <w:rsid w:val="00400CC6"/>
    <w:rsid w:val="00792B51"/>
    <w:rsid w:val="00BC0AE2"/>
    <w:rsid w:val="00E7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ED7B"/>
  <w15:docId w15:val="{94D39FAC-FFBA-46AC-AD8F-A7CF8700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4z0">
    <w:name w:val="WW8Num4z0"/>
    <w:qFormat/>
    <w:rPr>
      <w:rFonts w:ascii="Calibri" w:hAnsi="Calibri" w:cs="Calibri"/>
      <w:b/>
      <w:bCs/>
      <w:sz w:val="24"/>
      <w:szCs w:val="24"/>
    </w:rPr>
  </w:style>
  <w:style w:type="character" w:customStyle="1" w:styleId="WW8Num4z1">
    <w:name w:val="WW8Num4z1"/>
    <w:qFormat/>
    <w:rPr>
      <w:rFonts w:cs="Calibri"/>
      <w:b/>
      <w:bCs/>
      <w:sz w:val="24"/>
      <w:szCs w:val="24"/>
    </w:rPr>
  </w:style>
  <w:style w:type="character" w:customStyle="1" w:styleId="WW8Num5z0">
    <w:name w:val="WW8Num5z0"/>
    <w:qFormat/>
    <w:rPr>
      <w:rFonts w:cs="Calibri"/>
      <w:b/>
      <w:bCs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5z1">
    <w:name w:val="WW8Num5z1"/>
    <w:qFormat/>
    <w:rPr>
      <w:b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3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footnotereference11">
    <w:name w:val="footnote reference11"/>
    <w:qFormat/>
    <w:rPr>
      <w:vertAlign w:val="superscript"/>
    </w:rPr>
  </w:style>
  <w:style w:type="character" w:customStyle="1" w:styleId="endnotereference1">
    <w:name w:val="end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1550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2025-12-01T11:35:00Z</dcterms:created>
  <dcterms:modified xsi:type="dcterms:W3CDTF">2025-12-01T11:35:00Z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2025-11-14T08:44:00Z</dcterms:created>
  <dc:creator>Barbara Stec-Czyż</dc:creator>
  <dc:description/>
  <dc:language>pl-PL</dc:language>
  <cp:lastModifiedBy/>
  <cp:lastPrinted>1995-11-21T17:41:00Z</cp:lastPrinted>
  <dcterms:modified xsi:type="dcterms:W3CDTF">2025-11-30T14:13:56Z</dcterms:modified>
  <cp:revision>3</cp:revision>
  <dc:subject/>
  <dc:title>Załącznik nr 1</dc:title>
</cp:coreProperties>
</file>